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kern w:val="2"/>
          <w:sz w:val="44"/>
          <w:szCs w:val="44"/>
          <w:lang w:val="en-US" w:eastAsia="zh-CN" w:bidi="ar-SA"/>
        </w:rPr>
      </w:pPr>
      <w:r>
        <w:rPr>
          <w:rFonts w:hint="eastAsia" w:ascii="方正小标宋_GBK" w:hAnsi="方正小标宋_GBK" w:eastAsia="方正小标宋_GBK" w:cs="方正小标宋_GBK"/>
          <w:b w:val="0"/>
          <w:bCs w:val="0"/>
          <w:color w:val="000000"/>
          <w:kern w:val="2"/>
          <w:sz w:val="44"/>
          <w:szCs w:val="44"/>
          <w:lang w:val="en-US" w:eastAsia="zh-CN" w:bidi="ar-SA"/>
        </w:rPr>
        <w:t>习近平总书记在主持召开中央全面深化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kern w:val="2"/>
          <w:sz w:val="44"/>
          <w:szCs w:val="44"/>
          <w:lang w:val="en-US" w:eastAsia="zh-CN" w:bidi="ar-SA"/>
        </w:rPr>
      </w:pPr>
      <w:bookmarkStart w:id="0" w:name="_GoBack"/>
      <w:bookmarkEnd w:id="0"/>
      <w:r>
        <w:rPr>
          <w:rFonts w:hint="eastAsia" w:ascii="方正小标宋_GBK" w:hAnsi="方正小标宋_GBK" w:eastAsia="方正小标宋_GBK" w:cs="方正小标宋_GBK"/>
          <w:b w:val="0"/>
          <w:bCs w:val="0"/>
          <w:color w:val="000000"/>
          <w:kern w:val="2"/>
          <w:sz w:val="44"/>
          <w:szCs w:val="44"/>
          <w:lang w:val="en-US" w:eastAsia="zh-CN" w:bidi="ar-SA"/>
        </w:rPr>
        <w:t>改革委员会第四次会议时重要讲话精神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中央总书记、国家主席、中央军委主席、中央全面深化改革委员会主任习近平2月19日下午主持召开中央全面深化改革委员会第四次会议，审议通过了《关于改革土地管理制度增强对优势地区高质量发展保障能力的意见》、《关于促进经济社会发展全面绿色转型的意见》、《关于进一步提升基层应急管理能力的意见》、《关于加快形成支持全面创新的基础制度的意见》、《中央全面深化改革委员会2023年工作总结报告》、《中央全面深化改革委员会2024年工作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在主持会议时强调，要建立健全同宏观政策、区域发展更加高效衔接的土地管理制度，提高土地要素配置精准性和利用效率，推动形成主体功能约束有效、国土开发协调有序的空间发展格局，增强土地要素对优势地区高质量发展保障能力。促进经济社会发展全面绿色转型是解决资源环境生态问题的基础之策，要坚持全面转型、协同转型、创新转型、安全转型，以“双碳”工作为引领，协同推进降碳、减污、扩绿、增长，把绿色发展理念贯穿于经济社会发展全过程各方面。要进一步提升基层应急管理能力，推动应急管理工作力量下沉、保障下倾、关口前移，有效防范化解重大安全风险，及时有力有效处置各类灾害事故，筑牢安全底板，守牢安全底线。要紧扣制约科技与经济深度融合的突出问题，围绕创新要干什么、谁来组织创新、如何支持激励保护创新，持续深化改革攻坚，加快建设全面创新的基础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中共中央政治局常委、中央全面深化改革委员会副主任李强、王沪宁、蔡奇出席会议。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指出，要统筹好区域经济布局和国土空间利用，立足各地功能定位和资源禀赋，细化土地管理政策单元，提高资源开发利用水平，更好发挥优势地区示范引领作用。要严格落实国土空间管控边界，严守耕地和永久基本农田、生态保护红线、城镇开发边界三条控制线，加强事中事后监管。对一些探索性但又十分紧迫的改革举措，要深入研究、稳慎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强调，促进经济社会发展全面绿色转型，要聚焦经济社会发展重点领域，构建绿色低碳高质量发展空间格局，推进产业结构、能源结构、交通运输结构、城乡建设发展绿色转型，加快形成节约资源和保护环境的生产方式和生活方式。要抓住推动绿色转型的关键环节，推进全面节约，加快消费转型，强化绿色科技创新和先进绿色技术推广应用。要健全支持绿色低碳转型的财税、金融、投资、价格政策和相关市场化机制，为绿色转型提供政策支持和制度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指出，要理顺管理体制，加强党对基层应急管理工作的领导，发挥应急管理部门综合优势以及相关部门和有关方面专业优势，衔接好“防”和“救”的责任链条，健全大安全大应急框架。要完善工作机制，推动形成隐患排查、风险识别、监测预警、及时处置闭环管理，做到预防在先、发现在早、处置在小。健全保障机制，加大基础性投入，根据地区人口数量、经济规模、灾害事故特点、安全风险程度等因素，配齐配强应急救援力量。要强化对基层干部教育培训，提升社会公众风险防范意识和自救互救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强调，加快形成支持全面创新的基础制度，是深化科技体制机制改革、推动实现高水平科技自立自强的重要举措，要完善党中央对科技工作集中统一领导的体制，健全新型举国体制，聚焦主体协同、要素配置、激励约束、开放安全等方面突出问题，补齐制度短板。要根据科学研究、技术开发、产业创新的不同规律，分类加强制度设计，重大改革试点先行。要加强系统集成，对新出台的举措、新制定的制度开展政策取向一致性评估，确保同向发力、形成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指出，过去一年，我们全面贯彻落实党的二十大精神，深刻把握推进中国式现代化对全面深化改革提出的新要求，科学谋划新起点上改革工作，精准发力、协同发力、持续发力，为新征程开局起步提供了动力活力。推动党的二十大部署改革任务贯彻落实，研究通过一批重要改革文件，集中力量解决高质量发展急需、群众急难愁盼的突出问题。组织实施党和国家机构改革，完善党的领导制度体系，优化科技、金融等重点领域机构职责配置，中央层面改革任务基本完成。加强对重点改革任务的协调推动、督促落实，推动改革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今年是全面深化改革又一个重要年份，主要任务是谋划进一步全面深化改革，这既是党的十八届三中全会以来全面深化改革的实践续篇，也是新征程推进中国式现代化的时代新篇。要坚持用改革开放这个关键一招解决发展中的问题、应对前进道路上的风险挑战。要继续抓好有利于扩大内需、优化结构、提振信心、保障民生、防范化解风险的改革举措，集中解决最关键、最迫切的问题。要科学谋划进一步全面深化改革重大举措，聚焦妨碍中国式现代化顺利推进的体制机制障碍，明确改革的战略重点、优先顺序、主攻方向、推进方式，突出改革问题导向，突出各领域重点改革任务。改革举措要有鲜明指向性，奔着解决最突出的问题去，改革味要浓、成色要足。要充分调动各方面改革积极性，进一步凝聚改革共识，举全党全国之力抓好重大改革任务推进和落实，广泛听取各方面意见和建议，及时总结基层和群众创造的新鲜经验，激励广大党员、干部担当作为，推动形成勇于创新、真抓实干、开拓奋进的浓厚改革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中央全面深化改革委员会委员出席会议，中央和国家机关有关部门负责同志列席会议。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33977"/>
    <w:rsid w:val="35B33977"/>
    <w:rsid w:val="7EDF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2024-04-17T02:49:00Z</dcterms:created>
  <dc:creator>无忧</dc:creator>
  <cp:lastModifiedBy>无忧</cp:lastModifiedBy>
  <dcterms:modified xsi:type="dcterms:W3CDTF">2024-04-18T03:29:38Z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F3E42C9289164AD4832CFBB280BF61B1</vt:lpwstr>
  </property>
</Properties>
</file>